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05-</w:t>
      </w:r>
      <w:r>
        <w:rPr>
          <w:rFonts w:ascii="Times New Roman" w:eastAsia="Times New Roman" w:hAnsi="Times New Roman" w:cs="Times New Roman"/>
          <w:sz w:val="26"/>
          <w:szCs w:val="26"/>
        </w:rPr>
        <w:t>1509</w:t>
      </w:r>
      <w:r>
        <w:rPr>
          <w:rFonts w:ascii="Times New Roman" w:eastAsia="Times New Roman" w:hAnsi="Times New Roman" w:cs="Times New Roman"/>
          <w:sz w:val="26"/>
          <w:szCs w:val="26"/>
        </w:rPr>
        <w:t>/280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right="4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6"/>
          <w:szCs w:val="26"/>
        </w:rPr>
      </w:pPr>
    </w:p>
    <w:tbl>
      <w:tblPr>
        <w:tblW w:w="9282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568"/>
        <w:gridCol w:w="4714"/>
      </w:tblGrid>
      <w:tr>
        <w:tblPrEx>
          <w:tblW w:w="9282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454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город Ханты-Мансийск</w:t>
            </w:r>
          </w:p>
        </w:tc>
        <w:tc>
          <w:tcPr>
            <w:tcW w:w="473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26 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№6 Ханты-Мансийского судебного района Ханты-Мансийского автономного округа – Югры Жиляк Н.Н.</w:t>
      </w:r>
      <w:r>
        <w:rPr>
          <w:rFonts w:ascii="Times New Roman" w:eastAsia="Times New Roman" w:hAnsi="Times New Roman" w:cs="Times New Roman"/>
          <w:sz w:val="26"/>
          <w:szCs w:val="26"/>
        </w:rPr>
        <w:t>, исполняющий обязанности мирового судьи судебного участка №3 Ханты-Мансийского судебного района Ханты-Мансийского автономного округа -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(628011, Ханты-Мансийский автономный округ – Югра, г.Ханты-Мансийск, ул.Ленина, дом 87</w:t>
      </w:r>
      <w:r>
        <w:rPr>
          <w:rFonts w:ascii="Times New Roman" w:eastAsia="Times New Roman" w:hAnsi="Times New Roman" w:cs="Times New Roman"/>
          <w:sz w:val="26"/>
          <w:szCs w:val="26"/>
        </w:rPr>
        <w:t>/1</w:t>
      </w:r>
      <w:r>
        <w:rPr>
          <w:rFonts w:ascii="Times New Roman" w:eastAsia="Times New Roman" w:hAnsi="Times New Roman" w:cs="Times New Roman"/>
          <w:sz w:val="26"/>
          <w:szCs w:val="26"/>
        </w:rPr>
        <w:t>),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материалы дела об административном правонарушении в отношении: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Осторожного Сергея Сергеевича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9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совершении административного правонарушения, предусмотренного ч. 3 ст. 12.16 Кодекса Российской Федерации о</w:t>
      </w:r>
      <w:r>
        <w:rPr>
          <w:rFonts w:ascii="Times New Roman" w:eastAsia="Times New Roman" w:hAnsi="Times New Roman" w:cs="Times New Roman"/>
          <w:sz w:val="26"/>
          <w:szCs w:val="26"/>
        </w:rPr>
        <w:t>б административных правонарушениях (далее – КоАП РФ),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03.06.2024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16:51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следуя по ул. </w:t>
      </w:r>
      <w:r>
        <w:rPr>
          <w:rFonts w:ascii="Times New Roman" w:eastAsia="Times New Roman" w:hAnsi="Times New Roman" w:cs="Times New Roman"/>
          <w:sz w:val="26"/>
          <w:szCs w:val="26"/>
        </w:rPr>
        <w:t>Энгельса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районе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дома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г.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Осторожный С.С.</w:t>
      </w:r>
      <w:r>
        <w:rPr>
          <w:rFonts w:ascii="Times New Roman" w:eastAsia="Times New Roman" w:hAnsi="Times New Roman" w:cs="Times New Roman"/>
          <w:sz w:val="26"/>
          <w:szCs w:val="26"/>
        </w:rPr>
        <w:t>, управляя транспортным средством марки «</w:t>
      </w:r>
      <w:r>
        <w:rPr>
          <w:rStyle w:val="cat-UserDefinedgrp-30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государственный регистрационный знак </w:t>
      </w:r>
      <w:r>
        <w:rPr>
          <w:rStyle w:val="cat-UserDefinedgrp-31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двигался во встречном направлении по до</w:t>
      </w:r>
      <w:r>
        <w:rPr>
          <w:rFonts w:ascii="Times New Roman" w:eastAsia="Times New Roman" w:hAnsi="Times New Roman" w:cs="Times New Roman"/>
          <w:sz w:val="26"/>
          <w:szCs w:val="26"/>
        </w:rPr>
        <w:t>роге с односторонним движением</w:t>
      </w:r>
      <w:r>
        <w:rPr>
          <w:rFonts w:ascii="Times New Roman" w:eastAsia="Times New Roman" w:hAnsi="Times New Roman" w:cs="Times New Roman"/>
          <w:sz w:val="26"/>
          <w:szCs w:val="26"/>
        </w:rPr>
        <w:t>, чем нарушил п. 1.3 ПДД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рассмотрении дела привлекаемое лицо не присутствовало; о месте, дате и времени рассмотрения дела извещено надлежащим образом. О причинах неявки не сообщило, об отложении рассмотрения дела не просило, иных ходатайств не заявило.</w:t>
      </w:r>
    </w:p>
    <w:p>
      <w:pPr>
        <w:spacing w:before="0" w:after="0"/>
        <w:ind w:firstLine="7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положениями ч.2 ст.25.1 и п.4 ч.1 ст.29.7 КоАП РФ дело рассмотрено </w:t>
      </w:r>
      <w:r>
        <w:rPr>
          <w:rFonts w:ascii="Times New Roman" w:eastAsia="Times New Roman" w:hAnsi="Times New Roman" w:cs="Times New Roman"/>
          <w:sz w:val="26"/>
          <w:szCs w:val="26"/>
        </w:rPr>
        <w:t>в отсутствие привлекаемого лица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Огласив протокол, ис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следовав письменные материалы дела, мировой судья приходит к выводу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Осторожного С.С.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состава административного правонарушения, предусмотренного ч. 3 ст. 12.16 КоАП РФ, а именно движение во встречном направлении по дороге с односторонним движением.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 1.3 ПДД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 </w:t>
      </w:r>
      <w:r>
        <w:rPr>
          <w:rFonts w:ascii="Times New Roman" w:eastAsia="Times New Roman" w:hAnsi="Times New Roman" w:cs="Times New Roman"/>
          <w:sz w:val="26"/>
          <w:szCs w:val="26"/>
        </w:rPr>
        <w:t>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Осторожного С.С.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установлена и подтверждается протоколом об административном правонарушении от </w:t>
      </w:r>
      <w:r>
        <w:rPr>
          <w:rStyle w:val="cat-UserDefinedgrp-33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котором </w:t>
      </w:r>
      <w:r>
        <w:rPr>
          <w:rFonts w:ascii="Times New Roman" w:eastAsia="Times New Roman" w:hAnsi="Times New Roman" w:cs="Times New Roman"/>
          <w:sz w:val="26"/>
          <w:szCs w:val="26"/>
        </w:rPr>
        <w:t>Осторожный С.С.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указал,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увидел знак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схемой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происшествия, подписанной </w:t>
      </w:r>
      <w:r>
        <w:rPr>
          <w:rFonts w:ascii="Times New Roman" w:eastAsia="Times New Roman" w:hAnsi="Times New Roman" w:cs="Times New Roman"/>
          <w:sz w:val="26"/>
          <w:szCs w:val="26"/>
        </w:rPr>
        <w:t>Осторожным С.С.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без замечаний</w:t>
      </w:r>
      <w:r>
        <w:rPr>
          <w:rFonts w:ascii="Times New Roman" w:eastAsia="Times New Roman" w:hAnsi="Times New Roman" w:cs="Times New Roman"/>
          <w:sz w:val="26"/>
          <w:szCs w:val="26"/>
        </w:rPr>
        <w:t>, рапортом сотрудника ДПС.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административное наказание </w:t>
      </w:r>
      <w:r>
        <w:rPr>
          <w:rFonts w:ascii="Times New Roman" w:eastAsia="Times New Roman" w:hAnsi="Times New Roman" w:cs="Times New Roman"/>
          <w:sz w:val="26"/>
          <w:szCs w:val="26"/>
        </w:rPr>
        <w:t>Осторожному С.С.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мировой судья учитывает характер совершенного правонарушения, объектом которого является безопасность дорожного движения, обстоятельства содеянного, личность виновного лица, его имущественное и семейное положение.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Смягчающих ответственность обстоятельств 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Ранее Осторожный С.С. привлекался к административной ответственности за совершение однородного правонарушения, что в соответствии с п. 2 ч. 1 ст. 4.3 КоАП РФ является обстоятельством, отягчающим административную ответственность.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указанных обстоятельствах мировой судья приходит к выводу о назначении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привлекаемому лицу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наказания в пределах санкции ч. 3 ст. 12.16 КоАП РФ, в соответствии с требованиями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3.1, 3.5 и 4.1 КоАП РФ, в виде административного штрафа.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изложенное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23.1, 29.9 – 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привлечь </w:t>
      </w:r>
      <w:r>
        <w:rPr>
          <w:rFonts w:ascii="Times New Roman" w:eastAsia="Times New Roman" w:hAnsi="Times New Roman" w:cs="Times New Roman"/>
          <w:sz w:val="26"/>
          <w:szCs w:val="26"/>
        </w:rPr>
        <w:t>Осторожного Сергея Сергеевича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 административной ответственности за совершение административного правонарушения, предусмотренного ч. 3 ст. 12.16 Кодекса Российской Федерации об административных правонарушениях, и назначить ему наказание в виде административного штрафа в размере 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000 (пять тысяч) рублей.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по следующим реквизитам: Получатель УФК по Ханты-Мансийскому автономному округу – Югре (УМВД России по Ханты-Мансийскому автономному округу – Югре), ИНН 8601010390, КПП 860101001, счет №</w:t>
      </w:r>
      <w:r>
        <w:rPr>
          <w:rFonts w:ascii="Times New Roman" w:eastAsia="Times New Roman" w:hAnsi="Times New Roman" w:cs="Times New Roman"/>
          <w:sz w:val="26"/>
          <w:szCs w:val="26"/>
        </w:rPr>
        <w:t>03100643000000018700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РКЦ Ханты-Мансийска г. Ханты-Мансийск, БИК </w:t>
      </w:r>
      <w:r>
        <w:rPr>
          <w:rFonts w:ascii="Times New Roman" w:eastAsia="Times New Roman" w:hAnsi="Times New Roman" w:cs="Times New Roman"/>
          <w:sz w:val="26"/>
          <w:szCs w:val="26"/>
        </w:rPr>
        <w:t>007162163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szCs w:val="26"/>
        </w:rPr>
        <w:t>71829000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szCs w:val="26"/>
        </w:rPr>
        <w:t>18811601123010001140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18810486240250006839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привлекаемому лицу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судебного района Ханты-Мансийского автономного округа – Югры по адресу: Ханты-Мансийский автономный округ – Югра, г.Ханты-Мансийск, ул.Ленина, дом 87</w:t>
      </w:r>
      <w:r>
        <w:rPr>
          <w:rFonts w:ascii="Times New Roman" w:eastAsia="Times New Roman" w:hAnsi="Times New Roman" w:cs="Times New Roman"/>
          <w:sz w:val="26"/>
          <w:szCs w:val="26"/>
        </w:rPr>
        <w:t>/1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101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Ханты-Мансийский районный суд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Н.Н. Жиляк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30rplc-21">
    <w:name w:val="cat-UserDefined grp-30 rplc-21"/>
    <w:basedOn w:val="DefaultParagraphFont"/>
  </w:style>
  <w:style w:type="character" w:customStyle="1" w:styleId="cat-UserDefinedgrp-31rplc-22">
    <w:name w:val="cat-UserDefined grp-31 rplc-22"/>
    <w:basedOn w:val="DefaultParagraphFont"/>
  </w:style>
  <w:style w:type="character" w:customStyle="1" w:styleId="cat-UserDefinedgrp-33rplc-26">
    <w:name w:val="cat-UserDefined grp-33 rplc-26"/>
    <w:basedOn w:val="DefaultParagraphFont"/>
  </w:style>
  <w:style w:type="character" w:customStyle="1" w:styleId="cat-UserDefinedgrp-32rplc-43">
    <w:name w:val="cat-UserDefined grp-32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